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5BC69B90" w14:textId="570D8F3D" w:rsidR="006C6DFF" w:rsidRDefault="006C6DFF" w:rsidP="00EC43CE">
      <w:pPr>
        <w:spacing w:after="0" w:line="276" w:lineRule="auto"/>
        <w:jc w:val="center"/>
        <w:rPr>
          <w:sz w:val="24"/>
        </w:rPr>
      </w:pPr>
      <w:r w:rsidRPr="006C6DFF">
        <w:rPr>
          <w:rFonts w:ascii="Arial" w:eastAsia="Times New Roman" w:hAnsi="Arial" w:cs="Arial"/>
          <w:sz w:val="32"/>
          <w:szCs w:val="32"/>
          <w:lang w:eastAsia="lt-LT"/>
        </w:rPr>
        <w:t xml:space="preserve">VALSTYBINĖS REIKŠMĖS RAJONINIO KELIO NR. 3304 BALBIERIŠKIS-JIESTRAKIS-PLUTIŠKĖS RUOŽO NUO 21,168 IKI 24,567 KM KAPITALINIO REMONTO TECHNINIO DARBO PROJEKTO PARENGIMAS, PROJEKTO VYKDYMO PRIEŽIŪRA IR </w:t>
      </w:r>
      <w:r w:rsidR="003259A6">
        <w:rPr>
          <w:rFonts w:ascii="Arial" w:eastAsia="Times New Roman" w:hAnsi="Arial" w:cs="Arial"/>
          <w:sz w:val="32"/>
          <w:szCs w:val="32"/>
          <w:lang w:eastAsia="lt-LT"/>
        </w:rPr>
        <w:t>DARBŲ ATLIKIMAS</w:t>
      </w:r>
    </w:p>
    <w:p w14:paraId="7140EF52" w14:textId="07690E22"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2"/>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4E832FA2"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AB „Via Lietuva“</w:t>
      </w:r>
      <w:r w:rsidRPr="009B3388">
        <w:rPr>
          <w:rFonts w:ascii="Arial" w:eastAsia="Times New Roman" w:hAnsi="Arial" w:cs="Arial"/>
        </w:rPr>
        <w:t>– Akcinė bendrovė „Via Lietuva“.</w:t>
      </w:r>
    </w:p>
    <w:p w14:paraId="19C72DD9"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Paslaugos teikėjas</w:t>
      </w:r>
      <w:r w:rsidRPr="009B3388">
        <w:rPr>
          <w:rFonts w:ascii="Arial" w:eastAsia="Times New Roman" w:hAnsi="Arial" w:cs="Arial"/>
        </w:rPr>
        <w:t xml:space="preserve"> – projektavimo ir projekto vykdymo priežiūros, statybos darbų paslaugas teikianti įmonė.</w:t>
      </w:r>
    </w:p>
    <w:p w14:paraId="0936A910"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Techninė užduotis</w:t>
      </w:r>
      <w:r w:rsidRPr="009B3388">
        <w:rPr>
          <w:rFonts w:ascii="Arial" w:eastAsia="Times New Roman" w:hAnsi="Arial" w:cs="Arial"/>
        </w:rPr>
        <w:t xml:space="preserve"> – statinio projektavimo techninė užduotis.</w:t>
      </w:r>
    </w:p>
    <w:p w14:paraId="11008C61"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 xml:space="preserve">Projektas </w:t>
      </w:r>
      <w:r w:rsidRPr="009B3388">
        <w:rPr>
          <w:rFonts w:ascii="Arial" w:eastAsia="Times New Roman" w:hAnsi="Arial" w:cs="Arial"/>
        </w:rPr>
        <w:t>– statinio statybos projektas.</w:t>
      </w:r>
    </w:p>
    <w:p w14:paraId="5D16163D"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Auditas</w:t>
      </w:r>
      <w:r w:rsidRPr="009B3388">
        <w:rPr>
          <w:rFonts w:ascii="Arial" w:eastAsia="Times New Roman" w:hAnsi="Arial" w:cs="Arial"/>
        </w:rPr>
        <w:t xml:space="preserve"> – </w:t>
      </w:r>
      <w:r w:rsidRPr="00C964FF">
        <w:rPr>
          <w:rFonts w:ascii="Arial" w:eastAsia="Times New Roman" w:hAnsi="Arial" w:cs="Arial"/>
        </w:rPr>
        <w:t>kelių saugumo auditas.</w:t>
      </w:r>
    </w:p>
    <w:p w14:paraId="33601A6C"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Komisija </w:t>
      </w:r>
      <w:r w:rsidRPr="00C964FF">
        <w:rPr>
          <w:rFonts w:ascii="Arial" w:eastAsia="Times New Roman" w:hAnsi="Arial" w:cs="Arial"/>
        </w:rPr>
        <w:t>– AB „Via Lietuva“ Kelių ir kelio statinių koordinavimo komisija</w:t>
      </w:r>
    </w:p>
    <w:p w14:paraId="08E2692B"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DKŽ </w:t>
      </w:r>
      <w:r w:rsidRPr="00C964FF">
        <w:rPr>
          <w:rFonts w:ascii="Arial" w:eastAsia="Times New Roman" w:hAnsi="Arial" w:cs="Arial"/>
        </w:rPr>
        <w:t>– darbų kiekių žiniaraštis</w:t>
      </w:r>
    </w:p>
    <w:p w14:paraId="70E9587B"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SDKŽ </w:t>
      </w:r>
      <w:r w:rsidRPr="00C964FF">
        <w:rPr>
          <w:rFonts w:ascii="Arial" w:eastAsia="Times New Roman" w:hAnsi="Arial" w:cs="Arial"/>
        </w:rPr>
        <w:t xml:space="preserve">– standartizuotas darbų kiekių žiniaraštis. </w:t>
      </w:r>
    </w:p>
    <w:p w14:paraId="46547446" w14:textId="298D71C7" w:rsidR="00872191"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0"/>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0"/>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2"/>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bookmarkStart w:id="0"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p w14:paraId="55DEAD1C" w14:textId="77777777" w:rsidR="005901FD" w:rsidRPr="005901FD" w:rsidRDefault="005901FD" w:rsidP="005901FD">
      <w:pPr>
        <w:numPr>
          <w:ilvl w:val="1"/>
          <w:numId w:val="2"/>
        </w:numPr>
        <w:spacing w:after="0" w:line="240" w:lineRule="auto"/>
        <w:ind w:left="567" w:firstLine="0"/>
        <w:jc w:val="both"/>
        <w:rPr>
          <w:rFonts w:ascii="Arial" w:eastAsia="Times New Roman" w:hAnsi="Arial" w:cs="Arial"/>
          <w:sz w:val="24"/>
          <w:szCs w:val="24"/>
        </w:rPr>
      </w:pPr>
      <w:r w:rsidRPr="005901FD">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5AA3E070" w14:textId="77777777" w:rsidR="005901FD" w:rsidRPr="005901FD" w:rsidRDefault="005901FD" w:rsidP="005901FD">
      <w:pPr>
        <w:spacing w:after="0" w:line="240" w:lineRule="auto"/>
        <w:ind w:left="567"/>
        <w:jc w:val="both"/>
        <w:rPr>
          <w:rFonts w:ascii="Arial" w:eastAsia="Times New Roman" w:hAnsi="Arial" w:cs="Arial"/>
          <w:sz w:val="24"/>
          <w:szCs w:val="24"/>
        </w:rPr>
      </w:pPr>
      <w:r w:rsidRPr="005901FD">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w:t>
      </w:r>
      <w:r w:rsidRPr="005901FD">
        <w:rPr>
          <w:rFonts w:ascii="Arial" w:eastAsia="Times New Roman" w:hAnsi="Arial" w:cs="Arial"/>
          <w:sz w:val="24"/>
          <w:szCs w:val="24"/>
        </w:rPr>
        <w:lastRenderedPageBreak/>
        <w:t xml:space="preserve">rastos durpės ar sapropelis, už šių gruntų stiprinimo ar pakeitimo darbus Užsakovas apmokės Teikėjui papildomai, tačiau Teikėjas turi pateikti įrodymus ir argumentus, kad jo pasirinktas būdas (pakeitimas ar stiprinimas) yra tinkamas sprendinys. Visi projektavimo darbai susiję su minėtais darbais turi būti įsivertinti teikiant pasiūlymą.  </w:t>
      </w:r>
    </w:p>
    <w:p w14:paraId="5BE61DA6" w14:textId="77777777" w:rsidR="005901FD" w:rsidRPr="005901FD" w:rsidRDefault="005901FD" w:rsidP="005901FD">
      <w:pPr>
        <w:spacing w:after="0" w:line="240" w:lineRule="auto"/>
        <w:ind w:left="567"/>
        <w:jc w:val="both"/>
        <w:rPr>
          <w:rFonts w:ascii="Arial" w:eastAsia="Times New Roman" w:hAnsi="Arial" w:cs="Arial"/>
          <w:sz w:val="24"/>
          <w:szCs w:val="24"/>
        </w:rPr>
      </w:pPr>
      <w:r w:rsidRPr="005901FD">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bookmarkEnd w:id="0"/>
    <w:p w14:paraId="26E7C855" w14:textId="7A5DD95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pPr>
        <w:numPr>
          <w:ilvl w:val="1"/>
          <w:numId w:val="2"/>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t>Vadovaujantis „Planų ar programų ir planuojamos ūkinės veiklos įgyvendinimo poveikio įsteigtoms ar potencialioms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reikšmingumo nustatymo tvarkos aprašu“ nustatyti PŪV poveikio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0BD1F46">
        <w:rPr>
          <w:rFonts w:ascii="Arial" w:eastAsia="Times New Roman" w:hAnsi="Arial" w:cs="Arial"/>
          <w:sz w:val="24"/>
          <w:szCs w:val="24"/>
        </w:rPr>
        <w:t>docx</w:t>
      </w:r>
      <w:proofErr w:type="spellEnd"/>
      <w:r w:rsidRPr="00BD1F46">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2"/>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lastRenderedPageBreak/>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2"/>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pPr>
        <w:numPr>
          <w:ilvl w:val="1"/>
          <w:numId w:val="2"/>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2"/>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1"/>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1"/>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2"/>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575D9AF6" w:rsidR="007D33EB"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Jei eismą numatoma organizuoti apylanka,</w:t>
      </w:r>
      <w:r w:rsidR="007258F8" w:rsidRPr="00CE2399">
        <w:rPr>
          <w:rStyle w:val="Hipersaitas"/>
          <w:rFonts w:ascii="Arial" w:eastAsia="Times New Roman" w:hAnsi="Arial" w:cs="Arial"/>
          <w:color w:val="auto"/>
          <w:sz w:val="24"/>
          <w:szCs w:val="24"/>
          <w:u w:val="none"/>
        </w:rPr>
        <w:t xml:space="preserve"> paslaugos</w:t>
      </w:r>
      <w:r w:rsidRPr="00CE2399">
        <w:rPr>
          <w:rStyle w:val="Hipersaitas"/>
          <w:rFonts w:ascii="Arial" w:eastAsia="Times New Roman" w:hAnsi="Arial" w:cs="Arial"/>
          <w:color w:val="auto"/>
          <w:sz w:val="24"/>
          <w:szCs w:val="24"/>
          <w:u w:val="none"/>
        </w:rPr>
        <w:t xml:space="preserve"> teikėjas turi įvertinti jos būklę ir pateikti </w:t>
      </w:r>
      <w:r w:rsidR="002D60E4" w:rsidRPr="002D60E4">
        <w:rPr>
          <w:rStyle w:val="Hipersaitas"/>
          <w:rFonts w:ascii="Arial" w:eastAsia="Times New Roman" w:hAnsi="Arial" w:cs="Arial"/>
          <w:color w:val="auto"/>
          <w:sz w:val="24"/>
          <w:szCs w:val="24"/>
          <w:u w:val="none"/>
        </w:rPr>
        <w:t xml:space="preserve">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48894185" w14:textId="77777777" w:rsidR="00300AEF" w:rsidRPr="00300AEF" w:rsidRDefault="00300AEF" w:rsidP="00300AEF">
      <w:pPr>
        <w:spacing w:after="0" w:line="240" w:lineRule="auto"/>
        <w:ind w:left="567"/>
        <w:jc w:val="both"/>
        <w:rPr>
          <w:rFonts w:ascii="Arial" w:eastAsia="Times New Roman" w:hAnsi="Arial" w:cs="Arial"/>
          <w:sz w:val="24"/>
          <w:szCs w:val="24"/>
        </w:rPr>
      </w:pPr>
      <w:r w:rsidRPr="00300AEF">
        <w:rPr>
          <w:rFonts w:ascii="Arial" w:eastAsia="Times New Roman" w:hAnsi="Arial" w:cs="Arial"/>
          <w:sz w:val="24"/>
          <w:szCs w:val="24"/>
        </w:rPr>
        <w:t>Reikalavimai eismo reguliavimo įrangai darbų metu:</w:t>
      </w:r>
    </w:p>
    <w:p w14:paraId="54A3654E"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B7240F2"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09325511"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6AF615C9"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7DAEAB17"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7689A768" w:rsidR="007D33EB" w:rsidRPr="00CE2399" w:rsidRDefault="003676BF"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Visi eismo organizavimo sprendiniai turi būti suderinti su 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Paslaugų ir kom</w:t>
      </w:r>
      <w:r w:rsidR="00992BAF" w:rsidRPr="00CE2399">
        <w:rPr>
          <w:rStyle w:val="Hipersaitas"/>
          <w:rFonts w:ascii="Arial" w:eastAsia="Times New Roman" w:hAnsi="Arial" w:cs="Arial"/>
          <w:color w:val="auto"/>
          <w:sz w:val="24"/>
          <w:szCs w:val="24"/>
          <w:u w:val="none"/>
        </w:rPr>
        <w:t>p</w:t>
      </w:r>
      <w:r w:rsidRPr="00CE2399">
        <w:rPr>
          <w:rStyle w:val="Hipersaitas"/>
          <w:rFonts w:ascii="Arial" w:eastAsia="Times New Roman" w:hAnsi="Arial" w:cs="Arial"/>
          <w:color w:val="auto"/>
          <w:sz w:val="24"/>
          <w:szCs w:val="24"/>
          <w:u w:val="none"/>
        </w:rPr>
        <w:t xml:space="preserve">etencijų grupe (teikiant dokumentus el. paštu </w:t>
      </w:r>
      <w:proofErr w:type="spellStart"/>
      <w:r w:rsidRPr="00CE2399">
        <w:rPr>
          <w:rStyle w:val="Hipersaitas"/>
          <w:rFonts w:ascii="Arial" w:eastAsia="Times New Roman" w:hAnsi="Arial" w:cs="Arial"/>
          <w:color w:val="auto"/>
          <w:sz w:val="24"/>
          <w:szCs w:val="24"/>
          <w:u w:val="none"/>
        </w:rPr>
        <w:t>eos@vialietuva.lt</w:t>
      </w:r>
      <w:proofErr w:type="spellEnd"/>
      <w:r w:rsidRPr="00CE2399">
        <w:rPr>
          <w:rStyle w:val="Hipersaitas"/>
          <w:rFonts w:ascii="Arial" w:eastAsia="Times New Roman" w:hAnsi="Arial" w:cs="Arial"/>
          <w:color w:val="auto"/>
          <w:sz w:val="24"/>
          <w:szCs w:val="24"/>
          <w:u w:val="none"/>
        </w:rPr>
        <w:t>)</w:t>
      </w:r>
      <w:r w:rsidR="007D33EB" w:rsidRPr="00CE2399">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kompaktiniame diske ar universaliame skaitmeniniame (optiniame) diske) (tekstinius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w:t>
      </w:r>
      <w:r w:rsidRPr="00CE2399">
        <w:rPr>
          <w:rFonts w:ascii="Arial" w:eastAsia="Times New Roman" w:hAnsi="Arial" w:cs="Arial"/>
          <w:sz w:val="24"/>
          <w:szCs w:val="24"/>
        </w:rPr>
        <w:lastRenderedPageBreak/>
        <w:t xml:space="preserve">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5DC54A8B" w14:textId="77777777" w:rsidR="006B5C8E" w:rsidRDefault="006B5C8E" w:rsidP="006B5C8E">
      <w:pPr>
        <w:numPr>
          <w:ilvl w:val="1"/>
          <w:numId w:val="2"/>
        </w:numPr>
        <w:suppressAutoHyphens/>
        <w:spacing w:after="0" w:line="240" w:lineRule="auto"/>
        <w:ind w:left="567" w:firstLine="0"/>
        <w:jc w:val="both"/>
        <w:rPr>
          <w:rFonts w:ascii="Arial" w:eastAsia="Times New Roman" w:hAnsi="Arial" w:cs="Arial"/>
          <w:sz w:val="24"/>
          <w:szCs w:val="24"/>
        </w:rPr>
      </w:pPr>
      <w:r w:rsidRPr="006B5C8E">
        <w:rPr>
          <w:rFonts w:ascii="Arial" w:eastAsia="Times New Roman" w:hAnsi="Arial" w:cs="Arial"/>
          <w:sz w:val="24"/>
          <w:szCs w:val="24"/>
        </w:rPr>
        <w:t>paslaugos teikėjas turi parengti darbų kiekių žiniaraščius (DKŽ ir SDKŽ) pagal pridedamas formas (*.</w:t>
      </w:r>
      <w:proofErr w:type="spellStart"/>
      <w:r w:rsidRPr="006B5C8E">
        <w:rPr>
          <w:rFonts w:ascii="Arial" w:eastAsia="Times New Roman" w:hAnsi="Arial" w:cs="Arial"/>
          <w:sz w:val="24"/>
          <w:szCs w:val="24"/>
        </w:rPr>
        <w:t>xlsx</w:t>
      </w:r>
      <w:proofErr w:type="spellEnd"/>
      <w:r w:rsidRPr="006B5C8E">
        <w:rPr>
          <w:rFonts w:ascii="Arial" w:eastAsia="Times New Roman" w:hAnsi="Arial" w:cs="Arial"/>
          <w:sz w:val="24"/>
          <w:szCs w:val="24"/>
        </w:rPr>
        <w:t> formatu). Rengiamų žiniaraščių turinys (skyriai, darbai, eilutės, kiekiai ir kt.) turi atitikti techninio darbo projekto suvestiniame darbų kiekių žiniaraštyje pateiktus darbų kiekius. Gairės DKŽ ir SDKŽ pildymui:</w:t>
      </w:r>
    </w:p>
    <w:p w14:paraId="309EB07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 xml:space="preserve">DKŽ visos projekto dalys pateikiamos viename </w:t>
      </w:r>
      <w:proofErr w:type="spellStart"/>
      <w:r w:rsidRPr="006B5C8E">
        <w:rPr>
          <w:rFonts w:ascii="Arial" w:eastAsia="Times New Roman" w:hAnsi="Arial" w:cs="Arial"/>
          <w:sz w:val="24"/>
          <w:szCs w:val="24"/>
        </w:rPr>
        <w:t>excel</w:t>
      </w:r>
      <w:proofErr w:type="spellEnd"/>
      <w:r w:rsidRPr="006B5C8E">
        <w:rPr>
          <w:rFonts w:ascii="Arial" w:eastAsia="Times New Roman" w:hAnsi="Arial" w:cs="Arial"/>
          <w:sz w:val="24"/>
          <w:szCs w:val="24"/>
        </w:rPr>
        <w:t xml:space="preserve"> faile, užpildant atskirus lapus (kiekvienas atskiras DKŽ lapas atskira projekto dalis);</w:t>
      </w:r>
    </w:p>
    <w:p w14:paraId="52E49388"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naudoti vieną teksto stilių – „</w:t>
      </w:r>
      <w:proofErr w:type="spellStart"/>
      <w:r w:rsidRPr="006B5C8E">
        <w:rPr>
          <w:rFonts w:ascii="Arial" w:eastAsia="Times New Roman" w:hAnsi="Arial" w:cs="Arial"/>
          <w:sz w:val="24"/>
          <w:szCs w:val="24"/>
        </w:rPr>
        <w:t>Times</w:t>
      </w:r>
      <w:proofErr w:type="spellEnd"/>
      <w:r w:rsidRPr="006B5C8E">
        <w:rPr>
          <w:rFonts w:ascii="Arial" w:eastAsia="Times New Roman" w:hAnsi="Arial" w:cs="Arial"/>
          <w:sz w:val="24"/>
          <w:szCs w:val="24"/>
        </w:rPr>
        <w:t xml:space="preserve"> </w:t>
      </w:r>
      <w:proofErr w:type="spellStart"/>
      <w:r w:rsidRPr="006B5C8E">
        <w:rPr>
          <w:rFonts w:ascii="Arial" w:eastAsia="Times New Roman" w:hAnsi="Arial" w:cs="Arial"/>
          <w:sz w:val="24"/>
          <w:szCs w:val="24"/>
        </w:rPr>
        <w:t>New</w:t>
      </w:r>
      <w:proofErr w:type="spellEnd"/>
      <w:r w:rsidRPr="006B5C8E">
        <w:rPr>
          <w:rFonts w:ascii="Arial" w:eastAsia="Times New Roman" w:hAnsi="Arial" w:cs="Arial"/>
          <w:sz w:val="24"/>
          <w:szCs w:val="24"/>
        </w:rPr>
        <w:t xml:space="preserve"> Roman“;</w:t>
      </w:r>
    </w:p>
    <w:p w14:paraId="25FC9B21"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turi sutapti DKŽ lapų pavadinimai su pavadinimais DKŽ „Santrauka“;</w:t>
      </w:r>
    </w:p>
    <w:p w14:paraId="66D808D8"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08D827BB"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DKŽ turi būti atskiras stulpelis, kuriame nurodomas standartizuoto sąmatos elemento kodas.</w:t>
      </w:r>
    </w:p>
    <w:p w14:paraId="6778DB91" w14:textId="294286F9"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 xml:space="preserve">turi būti nurodytas tik vienas matavimo vienetas, atitinkantis </w:t>
      </w:r>
      <w:proofErr w:type="spellStart"/>
      <w:r w:rsidRPr="006B5C8E">
        <w:rPr>
          <w:rFonts w:ascii="Arial" w:eastAsia="Times New Roman" w:hAnsi="Arial" w:cs="Arial"/>
          <w:sz w:val="24"/>
          <w:szCs w:val="24"/>
        </w:rPr>
        <w:t>standartizuotui</w:t>
      </w:r>
      <w:proofErr w:type="spellEnd"/>
      <w:r w:rsidRPr="006B5C8E">
        <w:rPr>
          <w:rFonts w:ascii="Arial" w:eastAsia="Times New Roman" w:hAnsi="Arial" w:cs="Arial"/>
          <w:sz w:val="24"/>
          <w:szCs w:val="24"/>
        </w:rPr>
        <w:t xml:space="preserve"> sąmatos elementui priskirtą mato vienetą. Antro ir trečio matavimo vieneto informacija nurodoma darbo pavadino aprašyme arba pastabų stulpelyje. (Pvz., plastikinių pralaidų d400 rengimas vnt./m – 1/19, S</w:t>
      </w:r>
      <w:r w:rsidR="00023D69">
        <w:rPr>
          <w:rFonts w:ascii="Arial" w:eastAsia="Times New Roman" w:hAnsi="Arial" w:cs="Arial"/>
          <w:sz w:val="24"/>
          <w:szCs w:val="24"/>
        </w:rPr>
        <w:t>D</w:t>
      </w:r>
      <w:r w:rsidRPr="006B5C8E">
        <w:rPr>
          <w:rFonts w:ascii="Arial" w:eastAsia="Times New Roman" w:hAnsi="Arial" w:cs="Arial"/>
          <w:sz w:val="24"/>
          <w:szCs w:val="24"/>
        </w:rPr>
        <w:t>KŽ turi būti pateikiama: darbo aprašymas – „plastikinių pralaidų d400 rengimas (1 vnt.)“, matavimo vienetas – „m“, kiekis – „19“);</w:t>
      </w:r>
    </w:p>
    <w:p w14:paraId="228C3114"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medžiagų ar darbų kiekiai turi būti nurodyti dviejų skaičių po kablelio tikslumu;</w:t>
      </w:r>
    </w:p>
    <w:p w14:paraId="7743993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7759C1B9"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kiekiai negali būti rašomi su minuso ženklu (taikoma negrąžinamoms medžiagoms);</w:t>
      </w:r>
    </w:p>
    <w:p w14:paraId="4969C20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2"/>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2"/>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2"/>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2"/>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2"/>
        </w:numPr>
        <w:suppressAutoHyphens/>
        <w:spacing w:before="120" w:after="0" w:line="240" w:lineRule="auto"/>
        <w:ind w:left="567" w:firstLine="0"/>
        <w:contextualSpacing/>
        <w:jc w:val="both"/>
        <w:rPr>
          <w:rFonts w:ascii="Arial" w:eastAsia="Times New Roman" w:hAnsi="Arial" w:cs="Arial"/>
          <w:i/>
          <w:iCs/>
          <w:sz w:val="24"/>
          <w:szCs w:val="24"/>
        </w:rPr>
      </w:pPr>
      <w:bookmarkStart w:id="1" w:name="_Hlk58431915"/>
      <w:r w:rsidRPr="00F44AD4">
        <w:rPr>
          <w:rFonts w:ascii="Arial" w:eastAsia="Times New Roman" w:hAnsi="Arial" w:cs="Arial"/>
          <w:sz w:val="24"/>
          <w:szCs w:val="24"/>
        </w:rPr>
        <w:lastRenderedPageBreak/>
        <w:t>Statybinių inžinerinių geodezinių ir geologinių bei kitų tyrinėjimų atlikimas pagal techninės specifikacijos reikalavimus;</w:t>
      </w:r>
    </w:p>
    <w:bookmarkEnd w:id="1"/>
    <w:p w14:paraId="129412DD" w14:textId="030907D7" w:rsidR="00143A4C" w:rsidRPr="00F44AD4" w:rsidRDefault="00143A4C" w:rsidP="00CE2399">
      <w:pPr>
        <w:numPr>
          <w:ilvl w:val="1"/>
          <w:numId w:val="2"/>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trPr>
          <w:trHeight w:val="687"/>
        </w:trPr>
        <w:tc>
          <w:tcPr>
            <w:tcW w:w="2814" w:type="pct"/>
            <w:vAlign w:val="center"/>
          </w:tcPr>
          <w:p w14:paraId="72DF7BAF" w14:textId="1A192F80" w:rsidR="00143A4C" w:rsidRPr="00F44AD4" w:rsidRDefault="00143A4C" w:rsidP="00EC43CE">
            <w:pPr>
              <w:pStyle w:val="Sraopastraipa"/>
              <w:numPr>
                <w:ilvl w:val="0"/>
                <w:numId w:val="27"/>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tc>
          <w:tcPr>
            <w:tcW w:w="2814" w:type="pct"/>
          </w:tcPr>
          <w:p w14:paraId="735FCD8C" w14:textId="6DD74A34"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trPr>
          <w:trHeight w:val="351"/>
        </w:trPr>
        <w:tc>
          <w:tcPr>
            <w:tcW w:w="2814" w:type="pct"/>
          </w:tcPr>
          <w:p w14:paraId="5371495C" w14:textId="17FAD71E"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tc>
          <w:tcPr>
            <w:tcW w:w="2814" w:type="pct"/>
          </w:tcPr>
          <w:p w14:paraId="66009F61" w14:textId="48615C18"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tc>
          <w:tcPr>
            <w:tcW w:w="2814" w:type="pct"/>
          </w:tcPr>
          <w:p w14:paraId="77D99D3B" w14:textId="2AB79C3C" w:rsidR="00143A4C" w:rsidRPr="00F44AD4" w:rsidRDefault="00974D02" w:rsidP="00EC43CE">
            <w:pPr>
              <w:pStyle w:val="Sraopastraipa"/>
              <w:numPr>
                <w:ilvl w:val="0"/>
                <w:numId w:val="27"/>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2"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244F74" w:rsidRDefault="00143A4C" w:rsidP="00CE2399">
      <w:pPr>
        <w:pStyle w:val="Sraopastraipa"/>
        <w:numPr>
          <w:ilvl w:val="1"/>
          <w:numId w:val="2"/>
        </w:numPr>
        <w:spacing w:after="0" w:line="240" w:lineRule="auto"/>
        <w:ind w:left="567" w:firstLine="0"/>
        <w:rPr>
          <w:rFonts w:ascii="Arial" w:eastAsia="Times New Roman" w:hAnsi="Arial" w:cs="Arial"/>
          <w:sz w:val="24"/>
          <w:szCs w:val="24"/>
        </w:rPr>
      </w:pPr>
      <w:bookmarkStart w:id="2" w:name="_Hlk61946912"/>
      <w:r w:rsidRPr="00244F74">
        <w:rPr>
          <w:rFonts w:ascii="Arial" w:eastAsia="Times New Roman" w:hAnsi="Arial" w:cs="Arial"/>
          <w:sz w:val="24"/>
          <w:szCs w:val="24"/>
        </w:rPr>
        <w:t>Visuomenės informavim</w:t>
      </w:r>
      <w:r w:rsidR="0086085D" w:rsidRPr="00244F74">
        <w:rPr>
          <w:rFonts w:ascii="Arial" w:eastAsia="Times New Roman" w:hAnsi="Arial" w:cs="Arial"/>
          <w:sz w:val="24"/>
          <w:szCs w:val="24"/>
        </w:rPr>
        <w:t>as</w:t>
      </w:r>
      <w:r w:rsidRPr="00244F74">
        <w:rPr>
          <w:rFonts w:ascii="Arial" w:eastAsia="Times New Roman" w:hAnsi="Arial" w:cs="Arial"/>
          <w:sz w:val="24"/>
          <w:szCs w:val="24"/>
        </w:rPr>
        <w:t xml:space="preserve"> apie </w:t>
      </w:r>
      <w:r w:rsidR="0086085D" w:rsidRPr="00244F74">
        <w:rPr>
          <w:rFonts w:ascii="Arial" w:eastAsia="Times New Roman" w:hAnsi="Arial" w:cs="Arial"/>
          <w:sz w:val="24"/>
          <w:szCs w:val="24"/>
        </w:rPr>
        <w:t>numatomą statinių (jų dalių) projektavimą ir visuomenės dalyvavimas svarstant statinių (jų dalių) projektinius pasiūlymus</w:t>
      </w:r>
      <w:r w:rsidRPr="00244F74">
        <w:rPr>
          <w:rFonts w:ascii="Arial" w:eastAsia="Times New Roman" w:hAnsi="Arial" w:cs="Arial"/>
          <w:sz w:val="24"/>
          <w:szCs w:val="24"/>
        </w:rPr>
        <w:t xml:space="preserve"> </w:t>
      </w:r>
      <w:r w:rsidR="00816AB8" w:rsidRPr="00244F74">
        <w:rPr>
          <w:rFonts w:ascii="Arial" w:eastAsia="Times New Roman" w:hAnsi="Arial" w:cs="Arial"/>
          <w:sz w:val="24"/>
          <w:szCs w:val="24"/>
        </w:rPr>
        <w:t>(</w:t>
      </w:r>
      <w:bookmarkStart w:id="3" w:name="_Hlk173861044"/>
      <w:r w:rsidR="00816AB8" w:rsidRPr="00244F74">
        <w:rPr>
          <w:rFonts w:ascii="Arial" w:eastAsia="Times New Roman" w:hAnsi="Arial" w:cs="Arial"/>
          <w:sz w:val="24"/>
          <w:szCs w:val="24"/>
        </w:rPr>
        <w:t>kai tai yra būtina teisės aktų nustatyta tvarka)</w:t>
      </w:r>
      <w:bookmarkEnd w:id="3"/>
      <w:r w:rsidR="0086085D" w:rsidRPr="00244F74">
        <w:rPr>
          <w:rFonts w:ascii="Arial" w:eastAsia="Times New Roman" w:hAnsi="Arial" w:cs="Arial"/>
          <w:sz w:val="24"/>
          <w:szCs w:val="24"/>
        </w:rPr>
        <w:t>;</w:t>
      </w:r>
    </w:p>
    <w:p w14:paraId="22710647" w14:textId="77777777" w:rsidR="00A2796E" w:rsidRPr="00F44AD4" w:rsidRDefault="00A2796E" w:rsidP="00A2796E">
      <w:pPr>
        <w:numPr>
          <w:ilvl w:val="1"/>
          <w:numId w:val="2"/>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trPr>
          <w:trHeight w:val="795"/>
        </w:trPr>
        <w:tc>
          <w:tcPr>
            <w:tcW w:w="2814" w:type="pct"/>
            <w:vAlign w:val="center"/>
          </w:tcPr>
          <w:p w14:paraId="607F100A" w14:textId="77777777" w:rsidR="00A2796E" w:rsidRPr="00F44AD4" w:rsidRDefault="00A2796E">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12BA3D29" w14:textId="77777777" w:rsidR="00A2796E" w:rsidRPr="00F44AD4" w:rsidRDefault="00A2796E">
            <w:pPr>
              <w:suppressAutoHyphens/>
              <w:ind w:left="-134"/>
              <w:jc w:val="center"/>
              <w:rPr>
                <w:rFonts w:ascii="Arial" w:hAnsi="Arial" w:cs="Arial"/>
                <w:b/>
                <w:bCs/>
                <w:sz w:val="24"/>
                <w:szCs w:val="24"/>
              </w:rPr>
            </w:pPr>
          </w:p>
        </w:tc>
      </w:tr>
      <w:tr w:rsidR="00A2796E" w:rsidRPr="00F44AD4" w14:paraId="2D4F1FA8" w14:textId="77777777">
        <w:tc>
          <w:tcPr>
            <w:tcW w:w="2814" w:type="pct"/>
            <w:vAlign w:val="center"/>
          </w:tcPr>
          <w:p w14:paraId="71D39BDD" w14:textId="77777777" w:rsidR="00A2796E" w:rsidRPr="00F44AD4" w:rsidRDefault="00A2796E">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pPr>
              <w:suppressAutoHyphens/>
              <w:ind w:left="-134"/>
              <w:jc w:val="center"/>
              <w:rPr>
                <w:rFonts w:ascii="Arial" w:hAnsi="Arial" w:cs="Arial"/>
                <w:sz w:val="24"/>
                <w:szCs w:val="24"/>
              </w:rPr>
            </w:pPr>
          </w:p>
        </w:tc>
      </w:tr>
      <w:tr w:rsidR="00A2796E" w:rsidRPr="00F44AD4" w14:paraId="66D3FD40" w14:textId="77777777">
        <w:tc>
          <w:tcPr>
            <w:tcW w:w="2814" w:type="pct"/>
          </w:tcPr>
          <w:p w14:paraId="4F7E4706" w14:textId="77777777" w:rsidR="00A2796E" w:rsidRPr="00F44AD4" w:rsidRDefault="00A2796E">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F44AD4">
              <w:rPr>
                <w:rFonts w:ascii="Arial" w:hAnsi="Arial" w:cs="Arial"/>
                <w:sz w:val="24"/>
                <w:szCs w:val="24"/>
              </w:rPr>
              <w:lastRenderedPageBreak/>
              <w:t>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14:paraId="3A778699"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F44AD4" w:rsidRDefault="00A2796E">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tc>
          <w:tcPr>
            <w:tcW w:w="2814" w:type="pct"/>
          </w:tcPr>
          <w:p w14:paraId="6DA75EBB" w14:textId="77777777" w:rsidR="00A2796E" w:rsidRPr="00F44AD4" w:rsidRDefault="00A2796E">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2"/>
        </w:numPr>
        <w:suppressAutoHyphens/>
        <w:spacing w:after="0" w:line="240" w:lineRule="auto"/>
        <w:ind w:left="567" w:firstLine="0"/>
        <w:jc w:val="both"/>
        <w:rPr>
          <w:rFonts w:ascii="Arial" w:eastAsia="Times New Roman" w:hAnsi="Arial" w:cs="Arial"/>
          <w:i/>
          <w:iCs/>
          <w:sz w:val="24"/>
          <w:szCs w:val="24"/>
        </w:rPr>
      </w:pPr>
      <w:bookmarkStart w:id="4" w:name="_Hlk181883927"/>
      <w:bookmarkEnd w:id="2"/>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4"/>
    </w:p>
    <w:p w14:paraId="240CAF58" w14:textId="0E49AAD2" w:rsidR="00143A4C" w:rsidRPr="00F44AD4" w:rsidRDefault="00143A4C" w:rsidP="00CE2399">
      <w:pPr>
        <w:pStyle w:val="Sraopastraipa"/>
        <w:numPr>
          <w:ilvl w:val="2"/>
          <w:numId w:val="2"/>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143A4C" w:rsidRPr="00F44AD4" w14:paraId="337A6683" w14:textId="77777777">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2"/>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51673606"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005446BC">
        <w:rPr>
          <w:rFonts w:ascii="Arial" w:hAnsi="Arial" w:cs="Arial"/>
          <w:sz w:val="24"/>
          <w:szCs w:val="24"/>
        </w:rPr>
        <w:t>A</w:t>
      </w:r>
      <w:r w:rsidRPr="00F44AD4">
        <w:rPr>
          <w:rFonts w:ascii="Arial" w:hAnsi="Arial" w:cs="Arial"/>
          <w:sz w:val="24"/>
          <w:szCs w:val="24"/>
        </w:rPr>
        <w:t>) (</w:t>
      </w:r>
      <w:hyperlink r:id="rId13"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tc>
          <w:tcPr>
            <w:tcW w:w="2814" w:type="pct"/>
            <w:vAlign w:val="center"/>
          </w:tcPr>
          <w:p w14:paraId="5B566E5B" w14:textId="7F90667B"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r w:rsidR="005446BC">
              <w:rPr>
                <w:rFonts w:ascii="Arial" w:hAnsi="Arial" w:cs="Arial"/>
                <w:sz w:val="24"/>
                <w:szCs w:val="24"/>
              </w:rPr>
              <w:t>A</w:t>
            </w:r>
            <w:r w:rsidR="00865107" w:rsidRPr="00F44AD4">
              <w:rPr>
                <w:rFonts w:ascii="Arial" w:hAnsi="Arial" w:cs="Arial"/>
                <w:sz w:val="24"/>
                <w:szCs w:val="24"/>
              </w:rPr>
              <w:t>)</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2"/>
        </w:numPr>
        <w:suppressAutoHyphens/>
        <w:spacing w:after="0" w:line="240" w:lineRule="auto"/>
        <w:ind w:left="567" w:firstLine="0"/>
        <w:jc w:val="both"/>
        <w:rPr>
          <w:rFonts w:ascii="Arial" w:eastAsia="Times New Roman" w:hAnsi="Arial" w:cs="Arial"/>
          <w:sz w:val="24"/>
          <w:szCs w:val="24"/>
        </w:rPr>
      </w:pPr>
      <w:bookmarkStart w:id="5" w:name="_Hlk61946947"/>
      <w:r w:rsidRPr="00F44AD4">
        <w:rPr>
          <w:rFonts w:ascii="Arial" w:eastAsia="Times New Roman" w:hAnsi="Arial" w:cs="Arial"/>
          <w:sz w:val="24"/>
          <w:szCs w:val="24"/>
        </w:rPr>
        <w:t>Projekto tvirtinimas</w:t>
      </w:r>
    </w:p>
    <w:p w14:paraId="418F27CC" w14:textId="4AAB066F" w:rsidR="0026656D" w:rsidRPr="00244F74" w:rsidRDefault="0026656D" w:rsidP="0026656D">
      <w:pPr>
        <w:pStyle w:val="Sraopastraipa"/>
        <w:numPr>
          <w:ilvl w:val="1"/>
          <w:numId w:val="2"/>
        </w:numPr>
        <w:spacing w:after="0"/>
        <w:ind w:left="567" w:firstLine="0"/>
        <w:rPr>
          <w:rFonts w:ascii="Arial" w:eastAsia="Times New Roman" w:hAnsi="Arial" w:cs="Arial"/>
          <w:sz w:val="24"/>
          <w:szCs w:val="24"/>
        </w:rPr>
      </w:pPr>
      <w:r w:rsidRPr="00244F7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2"/>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2"/>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2"/>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5"/>
    <w:p w14:paraId="68D5CD39" w14:textId="77777777" w:rsidR="00143A4C" w:rsidRPr="00CE2399" w:rsidRDefault="00143A4C" w:rsidP="005C5AC7">
      <w:pPr>
        <w:numPr>
          <w:ilvl w:val="0"/>
          <w:numId w:val="2"/>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w:t>
      </w:r>
      <w:proofErr w:type="spellStart"/>
      <w:r w:rsidR="00143A4C" w:rsidRPr="00CE2399">
        <w:rPr>
          <w:rFonts w:ascii="Arial" w:eastAsia="Times New Roman" w:hAnsi="Arial" w:cs="Arial"/>
          <w:sz w:val="24"/>
          <w:szCs w:val="24"/>
        </w:rPr>
        <w:t>dwg</w:t>
      </w:r>
      <w:proofErr w:type="spellEnd"/>
      <w:r w:rsidR="00143A4C" w:rsidRPr="00CE2399">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2"/>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714FA7CC" w14:textId="77777777" w:rsidR="000834B9" w:rsidRPr="000834B9" w:rsidRDefault="000834B9" w:rsidP="000834B9">
      <w:pPr>
        <w:numPr>
          <w:ilvl w:val="1"/>
          <w:numId w:val="2"/>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1494B392" w14:textId="77777777" w:rsidR="000834B9" w:rsidRPr="000834B9" w:rsidRDefault="000834B9" w:rsidP="000834B9">
      <w:pPr>
        <w:numPr>
          <w:ilvl w:val="1"/>
          <w:numId w:val="2"/>
        </w:numPr>
        <w:suppressAutoHyphens/>
        <w:spacing w:after="0" w:line="240" w:lineRule="auto"/>
        <w:ind w:left="567" w:firstLine="0"/>
        <w:jc w:val="both"/>
        <w:rPr>
          <w:rFonts w:ascii="Arial" w:eastAsia="Times New Roman" w:hAnsi="Arial" w:cs="Arial"/>
          <w:sz w:val="24"/>
          <w:szCs w:val="24"/>
        </w:rPr>
      </w:pPr>
      <w:r w:rsidRPr="000834B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7983A8F2" w:rsidR="00E47970" w:rsidRPr="0078475F"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2"/>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14:paraId="01BC748B" w14:textId="32BD54C1" w:rsidR="00DF5B1B" w:rsidRPr="0078475F" w:rsidRDefault="00DF5B1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2"/>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lastRenderedPageBreak/>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18"/>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w:t>
      </w:r>
      <w:proofErr w:type="spellStart"/>
      <w:r w:rsidRPr="0078475F">
        <w:rPr>
          <w:rFonts w:ascii="Arial" w:eastAsia="Times New Roman" w:hAnsi="Arial" w:cs="Arial"/>
          <w:sz w:val="24"/>
          <w:szCs w:val="24"/>
        </w:rPr>
        <w:t>as</w:t>
      </w:r>
      <w:proofErr w:type="spellEnd"/>
      <w:r w:rsidRPr="0078475F">
        <w:rPr>
          <w:rFonts w:ascii="Arial" w:eastAsia="Times New Roman" w:hAnsi="Arial" w:cs="Arial"/>
          <w:sz w:val="24"/>
          <w:szCs w:val="24"/>
        </w:rPr>
        <w:t>), parenkant optimaliausią atstumą:</w:t>
      </w:r>
    </w:p>
    <w:p w14:paraId="7CA407C8" w14:textId="15E185B3"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Ukmergės kelių tarnybos Širvintų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xml:space="preserve">, </w:t>
      </w:r>
      <w:proofErr w:type="spellStart"/>
      <w:r w:rsidRPr="0078475F">
        <w:rPr>
          <w:rFonts w:ascii="Arial" w:eastAsia="Times New Roman" w:hAnsi="Arial" w:cs="Arial"/>
          <w:sz w:val="24"/>
          <w:szCs w:val="24"/>
        </w:rPr>
        <w:t>Zibalų</w:t>
      </w:r>
      <w:proofErr w:type="spellEnd"/>
      <w:r w:rsidRPr="0078475F">
        <w:rPr>
          <w:rFonts w:ascii="Arial" w:eastAsia="Times New Roman" w:hAnsi="Arial" w:cs="Arial"/>
          <w:sz w:val="24"/>
          <w:szCs w:val="24"/>
        </w:rPr>
        <w:t xml:space="preserve"> g. 55, Širvintos;</w:t>
      </w:r>
    </w:p>
    <w:p w14:paraId="41BB9DD7" w14:textId="0ACFF1A1"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Panevėžio kelių tarnybos Panevėžio </w:t>
      </w:r>
      <w:proofErr w:type="spellStart"/>
      <w:r w:rsidRPr="0078475F">
        <w:rPr>
          <w:rFonts w:ascii="Arial" w:eastAsia="Times New Roman" w:hAnsi="Arial" w:cs="Arial"/>
          <w:sz w:val="24"/>
          <w:szCs w:val="24"/>
        </w:rPr>
        <w:t>meistrijos</w:t>
      </w:r>
      <w:proofErr w:type="spellEnd"/>
      <w:r w:rsidRPr="0078475F">
        <w:rPr>
          <w:rFonts w:ascii="Arial" w:eastAsia="Times New Roman" w:hAnsi="Arial" w:cs="Arial"/>
          <w:sz w:val="24"/>
          <w:szCs w:val="24"/>
        </w:rPr>
        <w:t xml:space="preserve"> Karsakiškio gamybinė bazė, </w:t>
      </w:r>
      <w:proofErr w:type="spellStart"/>
      <w:r w:rsidRPr="0078475F">
        <w:rPr>
          <w:rFonts w:ascii="Arial" w:eastAsia="Times New Roman" w:hAnsi="Arial" w:cs="Arial"/>
          <w:sz w:val="24"/>
          <w:szCs w:val="24"/>
        </w:rPr>
        <w:t>Kakūnų</w:t>
      </w:r>
      <w:proofErr w:type="spellEnd"/>
      <w:r w:rsidRPr="0078475F">
        <w:rPr>
          <w:rFonts w:ascii="Arial" w:eastAsia="Times New Roman" w:hAnsi="Arial" w:cs="Arial"/>
          <w:sz w:val="24"/>
          <w:szCs w:val="24"/>
        </w:rPr>
        <w:t xml:space="preserve">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Kretingos kelių tarnybos Plungės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Stoties g. 11a, Plungė;</w:t>
      </w:r>
    </w:p>
    <w:p w14:paraId="49E9A9B4" w14:textId="0856D8FB"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Kėdainių kelių tarnybos Kėdainių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Birutės g. 4, Kėdainiai;</w:t>
      </w:r>
    </w:p>
    <w:p w14:paraId="43A4A7B5" w14:textId="7F28745A"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Marijampolės kelių tarnybos Marijampolės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Gamyklų g. 12, Marijampolė;</w:t>
      </w:r>
    </w:p>
    <w:p w14:paraId="22B46845" w14:textId="676E735C"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Trakų kelių tarnybos Vievio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eastAsia="Times New Roman" w:hAnsi="Arial" w:cs="Arial"/>
          <w:sz w:val="24"/>
          <w:szCs w:val="24"/>
        </w:rPr>
        <w:t>spraustasienės</w:t>
      </w:r>
      <w:proofErr w:type="spellEnd"/>
      <w:r w:rsidRPr="0078475F">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0222CF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78475F">
        <w:rPr>
          <w:rFonts w:ascii="Arial" w:eastAsia="Times New Roman" w:hAnsi="Arial" w:cs="Arial"/>
          <w:sz w:val="24"/>
          <w:szCs w:val="24"/>
        </w:rPr>
        <w:t>omis</w:t>
      </w:r>
      <w:proofErr w:type="spellEnd"/>
      <w:r w:rsidRPr="0078475F">
        <w:rPr>
          <w:rFonts w:ascii="Arial" w:eastAsia="Times New Roman" w:hAnsi="Arial" w:cs="Arial"/>
          <w:sz w:val="24"/>
          <w:szCs w:val="24"/>
        </w:rPr>
        <w:t xml:space="preserve">) eilute (- </w:t>
      </w:r>
      <w:proofErr w:type="spellStart"/>
      <w:r w:rsidRPr="0078475F">
        <w:rPr>
          <w:rFonts w:ascii="Arial" w:eastAsia="Times New Roman" w:hAnsi="Arial" w:cs="Arial"/>
          <w:sz w:val="24"/>
          <w:szCs w:val="24"/>
        </w:rPr>
        <w:t>ėmis</w:t>
      </w:r>
      <w:proofErr w:type="spellEnd"/>
      <w:r w:rsidRPr="0078475F">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18"/>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18"/>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56FCB974" w:rsidR="00BB50C7" w:rsidRPr="0078475F" w:rsidRDefault="000545EC" w:rsidP="00BB50C7">
      <w:pPr>
        <w:spacing w:after="0" w:line="240" w:lineRule="auto"/>
        <w:ind w:left="567"/>
        <w:jc w:val="both"/>
        <w:rPr>
          <w:rFonts w:ascii="Arial" w:hAnsi="Arial" w:cs="Arial"/>
          <w:kern w:val="2"/>
          <w:sz w:val="24"/>
          <w:szCs w:val="24"/>
          <w14:ligatures w14:val="standardContextual"/>
        </w:rPr>
      </w:pPr>
      <w:r>
        <w:rPr>
          <w:rFonts w:ascii="Arial" w:hAnsi="Arial" w:cs="Arial"/>
          <w:kern w:val="2"/>
          <w:sz w:val="24"/>
          <w:szCs w:val="24"/>
          <w14:ligatures w14:val="standardContextual"/>
        </w:rPr>
        <w:t>Ši</w:t>
      </w:r>
      <w:r w:rsidR="00BB50C7" w:rsidRPr="0078475F">
        <w:rPr>
          <w:rFonts w:ascii="Arial" w:hAnsi="Arial" w:cs="Arial"/>
          <w:kern w:val="2"/>
          <w:sz w:val="24"/>
          <w:szCs w:val="24"/>
          <w14:ligatures w14:val="standardContextual"/>
        </w:rPr>
        <w:t xml:space="preserve"> informacija turi būti pateikta projektinėje dokumentacijoje, prie suvestinio darbų kiekių žiniaraščio.</w:t>
      </w:r>
    </w:p>
    <w:p w14:paraId="1068D2C0" w14:textId="77777777" w:rsidR="00835AB5" w:rsidRPr="00CE2399" w:rsidRDefault="00835AB5" w:rsidP="00FC008C">
      <w:pPr>
        <w:numPr>
          <w:ilvl w:val="1"/>
          <w:numId w:val="2"/>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6"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6"/>
    <w:p w14:paraId="7FB1FD74" w14:textId="77777777"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3DC956CB" w14:textId="394CB06A" w:rsidR="000834B9" w:rsidRPr="000834B9" w:rsidRDefault="000834B9" w:rsidP="00FC008C">
      <w:pPr>
        <w:numPr>
          <w:ilvl w:val="1"/>
          <w:numId w:val="2"/>
        </w:numPr>
        <w:suppressAutoHyphens/>
        <w:spacing w:after="0" w:line="240" w:lineRule="auto"/>
        <w:ind w:left="567" w:firstLine="0"/>
        <w:jc w:val="both"/>
        <w:rPr>
          <w:rFonts w:ascii="Arial" w:eastAsia="Times New Roman" w:hAnsi="Arial" w:cs="Arial"/>
          <w:bCs/>
          <w:i/>
          <w:iCs/>
          <w:sz w:val="24"/>
          <w:szCs w:val="24"/>
        </w:rPr>
      </w:pPr>
      <w:r w:rsidRPr="009318A1">
        <w:rPr>
          <w:rFonts w:ascii="Arial" w:eastAsia="Times New Roman" w:hAnsi="Arial" w:cs="Arial"/>
          <w:b/>
          <w:bCs/>
          <w:sz w:val="24"/>
          <w:szCs w:val="24"/>
          <w:lang w:eastAsia="lt-LT"/>
        </w:rPr>
        <w:t>Apsaugos sistemos nuo laukinių gyvūnų  laukinių gyvūnų</w:t>
      </w:r>
    </w:p>
    <w:p w14:paraId="247EE401" w14:textId="77777777" w:rsidR="000834B9" w:rsidRPr="000834B9" w:rsidRDefault="000834B9" w:rsidP="000834B9">
      <w:pPr>
        <w:spacing w:after="0" w:line="240" w:lineRule="auto"/>
        <w:ind w:left="567"/>
        <w:jc w:val="both"/>
        <w:rPr>
          <w:rFonts w:ascii="Arial" w:eastAsia="Times New Roman" w:hAnsi="Arial" w:cs="Arial"/>
          <w:sz w:val="24"/>
          <w:szCs w:val="24"/>
        </w:rPr>
      </w:pPr>
      <w:r w:rsidRPr="000834B9">
        <w:rPr>
          <w:rFonts w:ascii="Arial" w:eastAsia="Times New Roman" w:hAnsi="Arial" w:cs="Arial"/>
          <w:sz w:val="24"/>
          <w:szCs w:val="24"/>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32FDB1A9" w14:textId="77777777" w:rsidR="000834B9" w:rsidRPr="000834B9" w:rsidRDefault="000834B9" w:rsidP="000834B9">
      <w:pPr>
        <w:spacing w:after="0" w:line="240" w:lineRule="auto"/>
        <w:ind w:left="567"/>
        <w:jc w:val="both"/>
        <w:rPr>
          <w:rFonts w:ascii="Arial" w:eastAsia="Times New Roman" w:hAnsi="Arial" w:cs="Arial"/>
          <w:sz w:val="24"/>
          <w:szCs w:val="24"/>
        </w:rPr>
      </w:pPr>
      <w:r w:rsidRPr="000834B9">
        <w:rPr>
          <w:rFonts w:ascii="Arial" w:eastAsia="Times New Roman" w:hAnsi="Arial" w:cs="Arial"/>
          <w:sz w:val="24"/>
          <w:szCs w:val="24"/>
        </w:rPr>
        <w:t>Tuo atveju, jeigu remontuojamame kelio ruože yra esamos apsaugos priemonės (įskaitant kelio ženklą Nr. 131) nuo laukinių gyvūnų, turi būti nustatytas esamų priemonių remonto / tvarkymo poreikis.</w:t>
      </w:r>
    </w:p>
    <w:p w14:paraId="49957C2E" w14:textId="77777777" w:rsidR="000834B9" w:rsidRPr="000834B9" w:rsidRDefault="000834B9" w:rsidP="000834B9">
      <w:pPr>
        <w:spacing w:after="0" w:line="240" w:lineRule="auto"/>
        <w:ind w:left="567"/>
        <w:jc w:val="both"/>
        <w:rPr>
          <w:rFonts w:ascii="Arial" w:eastAsia="Times New Roman" w:hAnsi="Arial" w:cs="Arial"/>
          <w:sz w:val="24"/>
          <w:szCs w:val="24"/>
        </w:rPr>
      </w:pPr>
      <w:r w:rsidRPr="000834B9">
        <w:rPr>
          <w:rFonts w:ascii="Arial" w:eastAsia="Times New Roman" w:hAnsi="Arial" w:cs="Arial"/>
          <w:sz w:val="24"/>
          <w:szCs w:val="24"/>
        </w:rPr>
        <w:t>Išskirti reikšmingos varliagyvių migracijos vietas, numatyti ilgaamžiškas metalinio tinklo tvoreles.</w:t>
      </w:r>
    </w:p>
    <w:p w14:paraId="06C9DE1C" w14:textId="77777777" w:rsidR="000834B9" w:rsidRPr="000834B9" w:rsidRDefault="000834B9" w:rsidP="000834B9">
      <w:pPr>
        <w:spacing w:after="0" w:line="240" w:lineRule="auto"/>
        <w:ind w:left="567"/>
        <w:jc w:val="both"/>
        <w:rPr>
          <w:rFonts w:ascii="Arial" w:eastAsia="Times New Roman" w:hAnsi="Arial" w:cs="Arial"/>
          <w:sz w:val="24"/>
          <w:szCs w:val="24"/>
        </w:rPr>
      </w:pPr>
      <w:r w:rsidRPr="000834B9">
        <w:rPr>
          <w:rFonts w:ascii="Arial" w:eastAsia="Times New Roman" w:hAnsi="Arial" w:cs="Arial"/>
          <w:sz w:val="24"/>
          <w:szCs w:val="24"/>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p w14:paraId="1E06143F" w14:textId="485346A0"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7"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7"/>
    <w:p w14:paraId="03C3B0BF"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2"/>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2"/>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2"/>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17"/>
        </w:numPr>
        <w:suppressAutoHyphens/>
        <w:spacing w:after="0" w:line="240" w:lineRule="auto"/>
        <w:ind w:left="1276" w:hanging="425"/>
        <w:jc w:val="both"/>
        <w:rPr>
          <w:rFonts w:ascii="Arial" w:eastAsia="Times New Roman" w:hAnsi="Arial" w:cs="Arial"/>
          <w:sz w:val="24"/>
          <w:szCs w:val="24"/>
        </w:rPr>
      </w:pPr>
      <w:bookmarkStart w:id="8"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w:t>
      </w:r>
      <w:proofErr w:type="spellStart"/>
      <w:r w:rsidR="00112BFD" w:rsidRPr="004B0FB5">
        <w:rPr>
          <w:rFonts w:ascii="Arial" w:eastAsia="Times New Roman" w:hAnsi="Arial" w:cs="Arial"/>
          <w:sz w:val="24"/>
          <w:szCs w:val="24"/>
        </w:rPr>
        <w:t>kV</w:t>
      </w:r>
      <w:proofErr w:type="spellEnd"/>
      <w:r w:rsidR="00112BFD" w:rsidRPr="004B0FB5">
        <w:rPr>
          <w:rFonts w:ascii="Arial" w:eastAsia="Times New Roman" w:hAnsi="Arial" w:cs="Arial"/>
          <w:sz w:val="24"/>
          <w:szCs w:val="24"/>
        </w:rPr>
        <w:t xml:space="preserve">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w:t>
      </w:r>
      <w:proofErr w:type="spellStart"/>
      <w:r w:rsidR="001B247C" w:rsidRPr="004B0FB5">
        <w:rPr>
          <w:rFonts w:ascii="Arial" w:eastAsia="Times New Roman" w:hAnsi="Arial" w:cs="Arial"/>
          <w:sz w:val="24"/>
          <w:szCs w:val="24"/>
        </w:rPr>
        <w:t>pvz</w:t>
      </w:r>
      <w:proofErr w:type="spellEnd"/>
      <w:r w:rsidR="001B247C" w:rsidRPr="004B0FB5">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2"/>
        </w:numPr>
        <w:suppressAutoHyphens/>
        <w:spacing w:before="120" w:after="120" w:line="240" w:lineRule="auto"/>
        <w:ind w:left="567" w:firstLine="0"/>
        <w:jc w:val="both"/>
        <w:rPr>
          <w:rFonts w:ascii="Arial" w:eastAsia="Times New Roman" w:hAnsi="Arial" w:cs="Arial"/>
          <w:i/>
          <w:iCs/>
          <w:sz w:val="24"/>
          <w:szCs w:val="24"/>
        </w:rPr>
      </w:pPr>
      <w:bookmarkStart w:id="9" w:name="_Hlk180575090"/>
      <w:bookmarkEnd w:id="8"/>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0"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2"/>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1" w:name="_Hlk180573203"/>
      <w:r w:rsidR="00B545BB" w:rsidRPr="004B0FB5">
        <w:rPr>
          <w:rFonts w:ascii="Arial" w:eastAsia="Times New Roman" w:hAnsi="Arial" w:cs="Arial"/>
          <w:sz w:val="24"/>
          <w:szCs w:val="24"/>
        </w:rPr>
        <w:t>kurie pagal Lietuvos Respublikos elektros energetikos įstatym</w:t>
      </w:r>
      <w:bookmarkEnd w:id="11"/>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proofErr w:type="spellStart"/>
      <w:r w:rsidRPr="004B0FB5">
        <w:rPr>
          <w:rFonts w:ascii="Arial" w:eastAsia="Times New Roman" w:hAnsi="Arial" w:cs="Arial"/>
          <w:sz w:val="24"/>
          <w:szCs w:val="24"/>
        </w:rPr>
        <w:t>prieštriukšminės</w:t>
      </w:r>
      <w:proofErr w:type="spellEnd"/>
      <w:r w:rsidRPr="004B0FB5">
        <w:rPr>
          <w:rFonts w:ascii="Arial" w:eastAsia="Times New Roman" w:hAnsi="Arial" w:cs="Arial"/>
          <w:sz w:val="24"/>
          <w:szCs w:val="24"/>
        </w:rPr>
        <w:t xml:space="preserve"> sienutės, atraminės sienutės, ženklų santvaros</w:t>
      </w:r>
      <w:r w:rsidR="00F87522" w:rsidRPr="004B0FB5">
        <w:rPr>
          <w:rFonts w:ascii="Arial" w:eastAsia="Times New Roman" w:hAnsi="Arial" w:cs="Arial"/>
          <w:sz w:val="24"/>
          <w:szCs w:val="24"/>
        </w:rPr>
        <w:t xml:space="preserve"> ir t.t.</w:t>
      </w:r>
    </w:p>
    <w:bookmarkEnd w:id="9"/>
    <w:p w14:paraId="3BCB11BB" w14:textId="60776CF4" w:rsidR="00545C95" w:rsidRPr="004B0FB5" w:rsidRDefault="00545C95" w:rsidP="00FC008C">
      <w:pPr>
        <w:numPr>
          <w:ilvl w:val="1"/>
          <w:numId w:val="2"/>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0"/>
    </w:p>
    <w:p w14:paraId="4797B303" w14:textId="76D1402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2"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2"/>
    <w:p w14:paraId="3C8B5309"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w:t>
      </w:r>
      <w:r w:rsidRPr="006560A0">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bookmarkStart w:id="13"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3"/>
    </w:p>
    <w:p w14:paraId="7BFFCBC4" w14:textId="68E6BC4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4" w:name="part_39f2f21f773c4d54af51e08a3dbf28bd"/>
      <w:bookmarkEnd w:id="14"/>
      <w:r w:rsidRPr="00CE2399">
        <w:rPr>
          <w:rFonts w:ascii="Arial" w:eastAsia="Times New Roman" w:hAnsi="Arial" w:cs="Arial"/>
          <w:b/>
          <w:sz w:val="24"/>
          <w:szCs w:val="24"/>
        </w:rPr>
        <w:t>BENDRIEJI REIKALAVIMAI</w:t>
      </w:r>
      <w:bookmarkStart w:id="15"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5"/>
    </w:p>
    <w:p w14:paraId="1F391C03" w14:textId="10639780"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15"/>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15"/>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2"/>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0372E6" w:rsidRDefault="003A057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2"/>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2A248DF2" w14:textId="77777777" w:rsidR="00411D5F" w:rsidRPr="001359BA" w:rsidRDefault="00411D5F" w:rsidP="001359BA">
      <w:pPr>
        <w:spacing w:after="0" w:line="240" w:lineRule="auto"/>
        <w:ind w:left="567"/>
        <w:jc w:val="both"/>
        <w:rPr>
          <w:rFonts w:ascii="Arial" w:eastAsia="Times New Roman" w:hAnsi="Arial" w:cs="Arial"/>
          <w:sz w:val="24"/>
          <w:szCs w:val="24"/>
        </w:rPr>
      </w:pPr>
      <w:r w:rsidRPr="001359BA">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5DC6BB7E"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2"/>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2"/>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lastRenderedPageBreak/>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6" w:name="_Hlk178778657"/>
      <w:bookmarkStart w:id="17"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p w14:paraId="7296F28E" w14:textId="77777777" w:rsidR="001359BA" w:rsidRPr="001359BA" w:rsidRDefault="001359BA" w:rsidP="001359BA">
      <w:pPr>
        <w:tabs>
          <w:tab w:val="left" w:pos="720"/>
        </w:tabs>
        <w:suppressAutoHyphens/>
        <w:spacing w:after="0" w:line="240" w:lineRule="auto"/>
        <w:ind w:left="567"/>
        <w:jc w:val="both"/>
        <w:rPr>
          <w:rFonts w:ascii="Arial" w:eastAsia="Times New Roman" w:hAnsi="Arial" w:cs="Arial"/>
          <w:sz w:val="24"/>
          <w:szCs w:val="24"/>
        </w:rPr>
      </w:pPr>
      <w:bookmarkStart w:id="18" w:name="_Hlk194411420"/>
      <w:bookmarkEnd w:id="16"/>
      <w:r w:rsidRPr="001359BA">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18"/>
    <w:p w14:paraId="673CF778" w14:textId="6133342F"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Pagrindiniai paviljonų matmenys: aukštis – ne mažiau kaip 2400 mm, plotis (neįskaitant stogo konstrukcijos) – ne mažiau kaip 1300 mm, bet ne daugiau 1500 m, bendras plotis </w:t>
      </w:r>
      <w:r w:rsidRPr="00CE2399">
        <w:rPr>
          <w:rFonts w:ascii="Arial" w:eastAsia="Times New Roman" w:hAnsi="Arial" w:cs="Arial"/>
          <w:sz w:val="24"/>
          <w:szCs w:val="24"/>
        </w:rPr>
        <w:lastRenderedPageBreak/>
        <w:t>(įskaitant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9"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2"/>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20"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naudojamos </w:t>
      </w:r>
      <w:r w:rsidRPr="00CE2399">
        <w:rPr>
          <w:rFonts w:ascii="Arial" w:eastAsia="Times New Roman" w:hAnsi="Arial" w:cs="Arial"/>
          <w:sz w:val="24"/>
          <w:szCs w:val="24"/>
          <w:lang w:eastAsia="lt-LT"/>
        </w:rPr>
        <w:lastRenderedPageBreak/>
        <w:t>žemės darbams keliuose, techninių reikalavimų aprašu TRA GEOSINT ŽD 13</w:t>
      </w:r>
      <w:bookmarkEnd w:id="20"/>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2"/>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2"/>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1"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1"/>
    <w:p w14:paraId="0D965A4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157424" w:rsidRDefault="00F96662" w:rsidP="00157424">
      <w:pPr>
        <w:numPr>
          <w:ilvl w:val="0"/>
          <w:numId w:val="2"/>
        </w:numPr>
        <w:suppressAutoHyphens/>
        <w:spacing w:before="120" w:after="120" w:line="240" w:lineRule="auto"/>
        <w:ind w:left="567" w:firstLine="0"/>
        <w:jc w:val="both"/>
        <w:rPr>
          <w:rFonts w:ascii="Arial" w:eastAsia="Times New Roman" w:hAnsi="Arial" w:cs="Arial"/>
          <w:b/>
          <w:sz w:val="24"/>
          <w:szCs w:val="24"/>
        </w:rPr>
      </w:pPr>
      <w:r w:rsidRPr="00157424">
        <w:rPr>
          <w:rFonts w:ascii="Arial" w:eastAsia="Times New Roman" w:hAnsi="Arial" w:cs="Arial"/>
          <w:b/>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7"/>
    <w:bookmarkEnd w:id="19"/>
    <w:p w14:paraId="7D0CF26C" w14:textId="17EBB1C3" w:rsidR="00872191" w:rsidRPr="00CE2399" w:rsidRDefault="00E51253" w:rsidP="003C3C33">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lastRenderedPageBreak/>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6EE36D9" w14:textId="77777777" w:rsidR="006C6DFF" w:rsidRDefault="006C6DFF" w:rsidP="00CE2399">
      <w:pPr>
        <w:pStyle w:val="Pagrindinistekstas"/>
        <w:spacing w:line="240" w:lineRule="auto"/>
        <w:jc w:val="right"/>
        <w:rPr>
          <w:rFonts w:ascii="Arial" w:hAnsi="Arial" w:cs="Arial"/>
          <w:b/>
          <w:i/>
          <w:iCs/>
          <w:noProof/>
          <w:sz w:val="24"/>
          <w:szCs w:val="24"/>
        </w:rPr>
      </w:pPr>
    </w:p>
    <w:p w14:paraId="31538EF3" w14:textId="77777777" w:rsidR="006C6DFF" w:rsidRDefault="006C6DFF" w:rsidP="00CE2399">
      <w:pPr>
        <w:pStyle w:val="Pagrindinistekstas"/>
        <w:spacing w:line="240" w:lineRule="auto"/>
        <w:jc w:val="right"/>
        <w:rPr>
          <w:rFonts w:ascii="Arial" w:hAnsi="Arial" w:cs="Arial"/>
          <w:b/>
          <w:i/>
          <w:iCs/>
          <w:noProof/>
          <w:sz w:val="24"/>
          <w:szCs w:val="24"/>
        </w:rPr>
      </w:pPr>
    </w:p>
    <w:p w14:paraId="24E1EC37" w14:textId="77777777" w:rsidR="006C6DFF" w:rsidRDefault="006C6DFF" w:rsidP="00CE2399">
      <w:pPr>
        <w:pStyle w:val="Pagrindinistekstas"/>
        <w:spacing w:line="240" w:lineRule="auto"/>
        <w:jc w:val="right"/>
        <w:rPr>
          <w:rFonts w:ascii="Arial" w:hAnsi="Arial" w:cs="Arial"/>
          <w:b/>
          <w:i/>
          <w:iCs/>
          <w:noProof/>
          <w:sz w:val="24"/>
          <w:szCs w:val="24"/>
        </w:rPr>
      </w:pPr>
    </w:p>
    <w:p w14:paraId="65710CE5" w14:textId="77777777" w:rsidR="006C6DFF" w:rsidRDefault="006C6DFF" w:rsidP="00CE2399">
      <w:pPr>
        <w:pStyle w:val="Pagrindinistekstas"/>
        <w:spacing w:line="240" w:lineRule="auto"/>
        <w:jc w:val="right"/>
        <w:rPr>
          <w:rFonts w:ascii="Arial" w:hAnsi="Arial" w:cs="Arial"/>
          <w:b/>
          <w:i/>
          <w:iCs/>
          <w:noProof/>
          <w:sz w:val="24"/>
          <w:szCs w:val="24"/>
        </w:rPr>
      </w:pPr>
    </w:p>
    <w:p w14:paraId="0C4AC2E8" w14:textId="77777777" w:rsidR="006C6DFF" w:rsidRDefault="006C6DFF" w:rsidP="00CE2399">
      <w:pPr>
        <w:pStyle w:val="Pagrindinistekstas"/>
        <w:spacing w:line="240" w:lineRule="auto"/>
        <w:jc w:val="right"/>
        <w:rPr>
          <w:rFonts w:ascii="Arial" w:hAnsi="Arial" w:cs="Arial"/>
          <w:b/>
          <w:i/>
          <w:iCs/>
          <w:noProof/>
          <w:sz w:val="24"/>
          <w:szCs w:val="24"/>
        </w:rPr>
      </w:pPr>
    </w:p>
    <w:p w14:paraId="1FA4D2A1" w14:textId="77777777" w:rsidR="006C6DFF" w:rsidRDefault="006C6DFF" w:rsidP="00CE2399">
      <w:pPr>
        <w:pStyle w:val="Pagrindinistekstas"/>
        <w:spacing w:line="240" w:lineRule="auto"/>
        <w:jc w:val="right"/>
        <w:rPr>
          <w:rFonts w:ascii="Arial" w:hAnsi="Arial" w:cs="Arial"/>
          <w:b/>
          <w:i/>
          <w:iCs/>
          <w:noProof/>
          <w:sz w:val="24"/>
          <w:szCs w:val="24"/>
        </w:rPr>
      </w:pPr>
    </w:p>
    <w:p w14:paraId="2800743E" w14:textId="77777777" w:rsidR="006C6DFF" w:rsidRDefault="006C6DFF" w:rsidP="00CE2399">
      <w:pPr>
        <w:pStyle w:val="Pagrindinistekstas"/>
        <w:spacing w:line="240" w:lineRule="auto"/>
        <w:jc w:val="right"/>
        <w:rPr>
          <w:rFonts w:ascii="Arial" w:hAnsi="Arial" w:cs="Arial"/>
          <w:b/>
          <w:i/>
          <w:iCs/>
          <w:noProof/>
          <w:sz w:val="24"/>
          <w:szCs w:val="24"/>
        </w:rPr>
      </w:pPr>
    </w:p>
    <w:p w14:paraId="054EEB88" w14:textId="77777777" w:rsidR="006C6DFF" w:rsidRDefault="006C6DFF" w:rsidP="00CE2399">
      <w:pPr>
        <w:pStyle w:val="Pagrindinistekstas"/>
        <w:spacing w:line="240" w:lineRule="auto"/>
        <w:jc w:val="right"/>
        <w:rPr>
          <w:rFonts w:ascii="Arial" w:hAnsi="Arial" w:cs="Arial"/>
          <w:b/>
          <w:i/>
          <w:iCs/>
          <w:noProof/>
          <w:sz w:val="24"/>
          <w:szCs w:val="24"/>
        </w:rPr>
      </w:pPr>
    </w:p>
    <w:p w14:paraId="2C230E30" w14:textId="77777777" w:rsidR="001359BA" w:rsidRDefault="001359BA" w:rsidP="00CE2399">
      <w:pPr>
        <w:pStyle w:val="Pagrindinistekstas"/>
        <w:spacing w:line="240" w:lineRule="auto"/>
        <w:jc w:val="right"/>
        <w:rPr>
          <w:rFonts w:ascii="Arial" w:hAnsi="Arial" w:cs="Arial"/>
          <w:b/>
          <w:i/>
          <w:iCs/>
          <w:noProof/>
          <w:sz w:val="24"/>
          <w:szCs w:val="24"/>
        </w:rPr>
      </w:pPr>
    </w:p>
    <w:p w14:paraId="0BC233E4" w14:textId="77777777" w:rsidR="001359BA" w:rsidRDefault="001359BA" w:rsidP="00CE2399">
      <w:pPr>
        <w:pStyle w:val="Pagrindinistekstas"/>
        <w:spacing w:line="240" w:lineRule="auto"/>
        <w:jc w:val="right"/>
        <w:rPr>
          <w:rFonts w:ascii="Arial" w:hAnsi="Arial" w:cs="Arial"/>
          <w:b/>
          <w:i/>
          <w:iCs/>
          <w:noProof/>
          <w:sz w:val="24"/>
          <w:szCs w:val="24"/>
        </w:rPr>
      </w:pPr>
    </w:p>
    <w:p w14:paraId="168AC627" w14:textId="77777777" w:rsidR="001359BA" w:rsidRDefault="001359BA" w:rsidP="00CE2399">
      <w:pPr>
        <w:pStyle w:val="Pagrindinistekstas"/>
        <w:spacing w:line="240" w:lineRule="auto"/>
        <w:jc w:val="right"/>
        <w:rPr>
          <w:rFonts w:ascii="Arial" w:hAnsi="Arial" w:cs="Arial"/>
          <w:b/>
          <w:i/>
          <w:iCs/>
          <w:noProof/>
          <w:sz w:val="24"/>
          <w:szCs w:val="24"/>
        </w:rPr>
      </w:pPr>
    </w:p>
    <w:p w14:paraId="1200C81E" w14:textId="77777777" w:rsidR="001359BA" w:rsidRDefault="001359BA" w:rsidP="00CE2399">
      <w:pPr>
        <w:pStyle w:val="Pagrindinistekstas"/>
        <w:spacing w:line="240" w:lineRule="auto"/>
        <w:jc w:val="right"/>
        <w:rPr>
          <w:rFonts w:ascii="Arial" w:hAnsi="Arial" w:cs="Arial"/>
          <w:b/>
          <w:i/>
          <w:iCs/>
          <w:noProof/>
          <w:sz w:val="24"/>
          <w:szCs w:val="24"/>
        </w:rPr>
      </w:pPr>
    </w:p>
    <w:p w14:paraId="6D4D580F" w14:textId="77777777" w:rsidR="001359BA" w:rsidRDefault="001359BA" w:rsidP="00CE2399">
      <w:pPr>
        <w:pStyle w:val="Pagrindinistekstas"/>
        <w:spacing w:line="240" w:lineRule="auto"/>
        <w:jc w:val="right"/>
        <w:rPr>
          <w:rFonts w:ascii="Arial" w:hAnsi="Arial" w:cs="Arial"/>
          <w:b/>
          <w:i/>
          <w:iCs/>
          <w:noProof/>
          <w:sz w:val="24"/>
          <w:szCs w:val="24"/>
        </w:rPr>
      </w:pPr>
    </w:p>
    <w:p w14:paraId="467C9643" w14:textId="77777777" w:rsidR="001359BA" w:rsidRDefault="001359BA" w:rsidP="00CE2399">
      <w:pPr>
        <w:pStyle w:val="Pagrindinistekstas"/>
        <w:spacing w:line="240" w:lineRule="auto"/>
        <w:jc w:val="right"/>
        <w:rPr>
          <w:rFonts w:ascii="Arial" w:hAnsi="Arial" w:cs="Arial"/>
          <w:b/>
          <w:i/>
          <w:iCs/>
          <w:noProof/>
          <w:sz w:val="24"/>
          <w:szCs w:val="24"/>
        </w:rPr>
      </w:pPr>
    </w:p>
    <w:p w14:paraId="121D4F4B" w14:textId="77777777" w:rsidR="001359BA" w:rsidRDefault="001359BA" w:rsidP="00CE2399">
      <w:pPr>
        <w:pStyle w:val="Pagrindinistekstas"/>
        <w:spacing w:line="240" w:lineRule="auto"/>
        <w:jc w:val="right"/>
        <w:rPr>
          <w:rFonts w:ascii="Arial" w:hAnsi="Arial" w:cs="Arial"/>
          <w:b/>
          <w:i/>
          <w:iCs/>
          <w:noProof/>
          <w:sz w:val="24"/>
          <w:szCs w:val="24"/>
        </w:rPr>
      </w:pPr>
    </w:p>
    <w:p w14:paraId="519F3609" w14:textId="77777777" w:rsidR="001359BA" w:rsidRDefault="001359BA" w:rsidP="00CE2399">
      <w:pPr>
        <w:pStyle w:val="Pagrindinistekstas"/>
        <w:spacing w:line="240" w:lineRule="auto"/>
        <w:jc w:val="right"/>
        <w:rPr>
          <w:rFonts w:ascii="Arial" w:hAnsi="Arial" w:cs="Arial"/>
          <w:b/>
          <w:i/>
          <w:iCs/>
          <w:noProof/>
          <w:sz w:val="24"/>
          <w:szCs w:val="24"/>
        </w:rPr>
      </w:pPr>
    </w:p>
    <w:p w14:paraId="78F52AF3" w14:textId="77777777" w:rsidR="001359BA" w:rsidRDefault="001359BA" w:rsidP="00CE2399">
      <w:pPr>
        <w:pStyle w:val="Pagrindinistekstas"/>
        <w:spacing w:line="240" w:lineRule="auto"/>
        <w:jc w:val="right"/>
        <w:rPr>
          <w:rFonts w:ascii="Arial" w:hAnsi="Arial" w:cs="Arial"/>
          <w:b/>
          <w:i/>
          <w:iCs/>
          <w:noProof/>
          <w:sz w:val="24"/>
          <w:szCs w:val="24"/>
        </w:rPr>
      </w:pPr>
    </w:p>
    <w:p w14:paraId="1D82FCB6" w14:textId="77777777" w:rsidR="001359BA" w:rsidRDefault="001359BA" w:rsidP="00CE2399">
      <w:pPr>
        <w:pStyle w:val="Pagrindinistekstas"/>
        <w:spacing w:line="240" w:lineRule="auto"/>
        <w:jc w:val="right"/>
        <w:rPr>
          <w:rFonts w:ascii="Arial" w:hAnsi="Arial" w:cs="Arial"/>
          <w:b/>
          <w:i/>
          <w:iCs/>
          <w:noProof/>
          <w:sz w:val="24"/>
          <w:szCs w:val="24"/>
        </w:rPr>
      </w:pPr>
    </w:p>
    <w:p w14:paraId="4C18632A" w14:textId="77777777" w:rsidR="001359BA" w:rsidRDefault="001359BA" w:rsidP="00CE2399">
      <w:pPr>
        <w:pStyle w:val="Pagrindinistekstas"/>
        <w:spacing w:line="240" w:lineRule="auto"/>
        <w:jc w:val="right"/>
        <w:rPr>
          <w:rFonts w:ascii="Arial" w:hAnsi="Arial" w:cs="Arial"/>
          <w:b/>
          <w:i/>
          <w:iCs/>
          <w:noProof/>
          <w:sz w:val="24"/>
          <w:szCs w:val="24"/>
        </w:rPr>
      </w:pPr>
    </w:p>
    <w:p w14:paraId="680FE21C" w14:textId="77777777" w:rsidR="001359BA" w:rsidRDefault="001359BA" w:rsidP="00CE2399">
      <w:pPr>
        <w:pStyle w:val="Pagrindinistekstas"/>
        <w:spacing w:line="240" w:lineRule="auto"/>
        <w:jc w:val="right"/>
        <w:rPr>
          <w:rFonts w:ascii="Arial" w:hAnsi="Arial" w:cs="Arial"/>
          <w:b/>
          <w:i/>
          <w:iCs/>
          <w:noProof/>
          <w:sz w:val="24"/>
          <w:szCs w:val="24"/>
        </w:rPr>
      </w:pPr>
    </w:p>
    <w:p w14:paraId="20F14A2D" w14:textId="77777777" w:rsidR="006C6DFF" w:rsidRDefault="006C6DFF" w:rsidP="00CE2399">
      <w:pPr>
        <w:pStyle w:val="Pagrindinistekstas"/>
        <w:spacing w:line="240" w:lineRule="auto"/>
        <w:jc w:val="right"/>
        <w:rPr>
          <w:rFonts w:ascii="Arial" w:hAnsi="Arial" w:cs="Arial"/>
          <w:b/>
          <w:i/>
          <w:iCs/>
          <w:noProof/>
          <w:sz w:val="24"/>
          <w:szCs w:val="24"/>
        </w:rPr>
      </w:pPr>
    </w:p>
    <w:p w14:paraId="72DA1200" w14:textId="61B888DF"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lastRenderedPageBreak/>
        <w:t>Priedas Nr.1</w:t>
      </w:r>
      <w:r w:rsidR="005446BC">
        <w:rPr>
          <w:rFonts w:ascii="Arial" w:hAnsi="Arial" w:cs="Arial"/>
          <w:b/>
          <w:i/>
          <w:iCs/>
          <w:noProof/>
          <w:sz w:val="24"/>
          <w:szCs w:val="24"/>
        </w:rPr>
        <w:t>A</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6"/>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4"/>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7F67CD84"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r w:rsidR="005446BC">
        <w:rPr>
          <w:rFonts w:ascii="Arial" w:hAnsi="Arial" w:cs="Arial"/>
          <w:b/>
          <w:bCs/>
          <w:i/>
          <w:iCs/>
          <w:sz w:val="24"/>
          <w:szCs w:val="24"/>
        </w:rPr>
        <w:t>A</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7"/>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w:t>
      </w:r>
      <w:proofErr w:type="spellStart"/>
      <w:r w:rsidR="0004217F" w:rsidRPr="00BE2675">
        <w:rPr>
          <w:rFonts w:ascii="Arial" w:hAnsi="Arial" w:cs="Arial"/>
          <w:sz w:val="24"/>
          <w:szCs w:val="24"/>
        </w:rPr>
        <w:t>doc</w:t>
      </w:r>
      <w:proofErr w:type="spellEnd"/>
      <w:r w:rsidR="0004217F" w:rsidRPr="00BE2675">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Default="003132A1" w:rsidP="00CE2399">
      <w:pPr>
        <w:spacing w:line="240" w:lineRule="auto"/>
        <w:ind w:left="567"/>
        <w:rPr>
          <w:rFonts w:ascii="Arial" w:hAnsi="Arial" w:cs="Arial"/>
          <w:sz w:val="24"/>
          <w:szCs w:val="24"/>
        </w:rPr>
      </w:pPr>
    </w:p>
    <w:sectPr w:rsidR="003132A1"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BEBE0" w14:textId="77777777" w:rsidR="007007A2" w:rsidRDefault="007007A2">
      <w:pPr>
        <w:spacing w:after="0" w:line="240" w:lineRule="auto"/>
      </w:pPr>
      <w:r>
        <w:separator/>
      </w:r>
    </w:p>
  </w:endnote>
  <w:endnote w:type="continuationSeparator" w:id="0">
    <w:p w14:paraId="2C3ACAB0" w14:textId="77777777" w:rsidR="007007A2" w:rsidRDefault="00700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3053B" w14:textId="77777777" w:rsidR="007007A2" w:rsidRDefault="007007A2">
      <w:pPr>
        <w:spacing w:after="0" w:line="240" w:lineRule="auto"/>
      </w:pPr>
      <w:r>
        <w:separator/>
      </w:r>
    </w:p>
  </w:footnote>
  <w:footnote w:type="continuationSeparator" w:id="0">
    <w:p w14:paraId="7607DCE7" w14:textId="77777777" w:rsidR="007007A2" w:rsidRDefault="00700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4188"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F74C10"/>
    <w:multiLevelType w:val="multilevel"/>
    <w:tmpl w:val="866C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0F5192"/>
    <w:multiLevelType w:val="multilevel"/>
    <w:tmpl w:val="2BE40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30C16A1"/>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0"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1"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3"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1"/>
  </w:num>
  <w:num w:numId="2" w16cid:durableId="1318799028">
    <w:abstractNumId w:val="0"/>
  </w:num>
  <w:num w:numId="3" w16cid:durableId="403114344">
    <w:abstractNumId w:val="29"/>
  </w:num>
  <w:num w:numId="4" w16cid:durableId="1128084825">
    <w:abstractNumId w:val="2"/>
  </w:num>
  <w:num w:numId="5" w16cid:durableId="1328173834">
    <w:abstractNumId w:val="23"/>
  </w:num>
  <w:num w:numId="6"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8"/>
  </w:num>
  <w:num w:numId="8" w16cid:durableId="1838183860">
    <w:abstractNumId w:val="20"/>
  </w:num>
  <w:num w:numId="9" w16cid:durableId="1314677439">
    <w:abstractNumId w:val="4"/>
  </w:num>
  <w:num w:numId="10" w16cid:durableId="1313751074">
    <w:abstractNumId w:val="16"/>
  </w:num>
  <w:num w:numId="11" w16cid:durableId="410397868">
    <w:abstractNumId w:val="1"/>
  </w:num>
  <w:num w:numId="12" w16cid:durableId="878707977">
    <w:abstractNumId w:val="24"/>
  </w:num>
  <w:num w:numId="13" w16cid:durableId="1083528282">
    <w:abstractNumId w:val="10"/>
  </w:num>
  <w:num w:numId="14" w16cid:durableId="312948071">
    <w:abstractNumId w:val="18"/>
  </w:num>
  <w:num w:numId="15" w16cid:durableId="986129377">
    <w:abstractNumId w:val="5"/>
  </w:num>
  <w:num w:numId="16" w16cid:durableId="533276221">
    <w:abstractNumId w:val="26"/>
  </w:num>
  <w:num w:numId="17" w16cid:durableId="873343214">
    <w:abstractNumId w:val="27"/>
  </w:num>
  <w:num w:numId="18" w16cid:durableId="408354946">
    <w:abstractNumId w:val="25"/>
  </w:num>
  <w:num w:numId="19" w16cid:durableId="1210455330">
    <w:abstractNumId w:val="17"/>
  </w:num>
  <w:num w:numId="20" w16cid:durableId="1343237397">
    <w:abstractNumId w:val="12"/>
  </w:num>
  <w:num w:numId="21" w16cid:durableId="1323893874">
    <w:abstractNumId w:val="11"/>
  </w:num>
  <w:num w:numId="22" w16cid:durableId="750129084">
    <w:abstractNumId w:val="13"/>
  </w:num>
  <w:num w:numId="23" w16cid:durableId="1201018947">
    <w:abstractNumId w:val="15"/>
  </w:num>
  <w:num w:numId="24" w16cid:durableId="297339440">
    <w:abstractNumId w:val="28"/>
  </w:num>
  <w:num w:numId="25" w16cid:durableId="1998146607">
    <w:abstractNumId w:val="6"/>
  </w:num>
  <w:num w:numId="26" w16cid:durableId="2061443740">
    <w:abstractNumId w:val="22"/>
  </w:num>
  <w:num w:numId="27" w16cid:durableId="1775512110">
    <w:abstractNumId w:val="3"/>
  </w:num>
  <w:num w:numId="28" w16cid:durableId="1499073213">
    <w:abstractNumId w:val="19"/>
  </w:num>
  <w:num w:numId="29" w16cid:durableId="1013143061">
    <w:abstractNumId w:val="14"/>
  </w:num>
  <w:num w:numId="30" w16cid:durableId="112192282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23D69"/>
    <w:rsid w:val="00031A79"/>
    <w:rsid w:val="00033B60"/>
    <w:rsid w:val="00035601"/>
    <w:rsid w:val="0003691E"/>
    <w:rsid w:val="000372E6"/>
    <w:rsid w:val="00040BED"/>
    <w:rsid w:val="0004217F"/>
    <w:rsid w:val="0004393B"/>
    <w:rsid w:val="00051296"/>
    <w:rsid w:val="0005373F"/>
    <w:rsid w:val="000542B9"/>
    <w:rsid w:val="000545EC"/>
    <w:rsid w:val="00057951"/>
    <w:rsid w:val="00060659"/>
    <w:rsid w:val="00062B00"/>
    <w:rsid w:val="00062BDC"/>
    <w:rsid w:val="00064677"/>
    <w:rsid w:val="000657C8"/>
    <w:rsid w:val="0006754F"/>
    <w:rsid w:val="00074979"/>
    <w:rsid w:val="000774F6"/>
    <w:rsid w:val="000834B9"/>
    <w:rsid w:val="000836C7"/>
    <w:rsid w:val="00084D51"/>
    <w:rsid w:val="00087C22"/>
    <w:rsid w:val="00090E04"/>
    <w:rsid w:val="0009216A"/>
    <w:rsid w:val="00097568"/>
    <w:rsid w:val="000979C1"/>
    <w:rsid w:val="000A0A92"/>
    <w:rsid w:val="000A343F"/>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59BA"/>
    <w:rsid w:val="00136A37"/>
    <w:rsid w:val="00141FBE"/>
    <w:rsid w:val="001437D3"/>
    <w:rsid w:val="00143A4C"/>
    <w:rsid w:val="00144E9D"/>
    <w:rsid w:val="001450F3"/>
    <w:rsid w:val="00145324"/>
    <w:rsid w:val="00146D5C"/>
    <w:rsid w:val="001539E4"/>
    <w:rsid w:val="00155045"/>
    <w:rsid w:val="00155EA4"/>
    <w:rsid w:val="00156336"/>
    <w:rsid w:val="00157424"/>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4F74"/>
    <w:rsid w:val="00245651"/>
    <w:rsid w:val="00245EC7"/>
    <w:rsid w:val="00247ABA"/>
    <w:rsid w:val="00251B84"/>
    <w:rsid w:val="00252605"/>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0AEF"/>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259A6"/>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C5F3B"/>
    <w:rsid w:val="003D26B9"/>
    <w:rsid w:val="003E0FD3"/>
    <w:rsid w:val="003E43A0"/>
    <w:rsid w:val="003E4E7C"/>
    <w:rsid w:val="003E706A"/>
    <w:rsid w:val="003F2CD6"/>
    <w:rsid w:val="003F7C47"/>
    <w:rsid w:val="0040124F"/>
    <w:rsid w:val="00402AD4"/>
    <w:rsid w:val="00410ADC"/>
    <w:rsid w:val="00411D5F"/>
    <w:rsid w:val="00415B1F"/>
    <w:rsid w:val="00415F0F"/>
    <w:rsid w:val="00416263"/>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5DC6"/>
    <w:rsid w:val="00466192"/>
    <w:rsid w:val="004668C5"/>
    <w:rsid w:val="00471A6D"/>
    <w:rsid w:val="00472475"/>
    <w:rsid w:val="00472BFF"/>
    <w:rsid w:val="00476114"/>
    <w:rsid w:val="00476DA6"/>
    <w:rsid w:val="00483819"/>
    <w:rsid w:val="00485A2D"/>
    <w:rsid w:val="00486499"/>
    <w:rsid w:val="004908D7"/>
    <w:rsid w:val="004956D8"/>
    <w:rsid w:val="004A0525"/>
    <w:rsid w:val="004A2705"/>
    <w:rsid w:val="004A5FFD"/>
    <w:rsid w:val="004A6EC7"/>
    <w:rsid w:val="004B0FB5"/>
    <w:rsid w:val="004B1467"/>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46BC"/>
    <w:rsid w:val="005455C1"/>
    <w:rsid w:val="00545C95"/>
    <w:rsid w:val="005515FE"/>
    <w:rsid w:val="0055418D"/>
    <w:rsid w:val="0056349A"/>
    <w:rsid w:val="00563681"/>
    <w:rsid w:val="00566BCC"/>
    <w:rsid w:val="00566D50"/>
    <w:rsid w:val="00566D90"/>
    <w:rsid w:val="00566DD9"/>
    <w:rsid w:val="0056755F"/>
    <w:rsid w:val="00572CA5"/>
    <w:rsid w:val="005765AA"/>
    <w:rsid w:val="0058305C"/>
    <w:rsid w:val="00585279"/>
    <w:rsid w:val="00586AD6"/>
    <w:rsid w:val="005901FD"/>
    <w:rsid w:val="00590DC3"/>
    <w:rsid w:val="005971A8"/>
    <w:rsid w:val="005A0BC2"/>
    <w:rsid w:val="005A237E"/>
    <w:rsid w:val="005A3357"/>
    <w:rsid w:val="005A3EF1"/>
    <w:rsid w:val="005A701E"/>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0790"/>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4DFC"/>
    <w:rsid w:val="006474C6"/>
    <w:rsid w:val="0064799C"/>
    <w:rsid w:val="0065556A"/>
    <w:rsid w:val="00655D3C"/>
    <w:rsid w:val="006560A0"/>
    <w:rsid w:val="00656122"/>
    <w:rsid w:val="00664147"/>
    <w:rsid w:val="006645F7"/>
    <w:rsid w:val="00665C20"/>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B5C8E"/>
    <w:rsid w:val="006C1327"/>
    <w:rsid w:val="006C26B1"/>
    <w:rsid w:val="006C3948"/>
    <w:rsid w:val="006C3F6A"/>
    <w:rsid w:val="006C4F58"/>
    <w:rsid w:val="006C6893"/>
    <w:rsid w:val="006C6DFF"/>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07A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2AB5"/>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38FF"/>
    <w:rsid w:val="007B68B8"/>
    <w:rsid w:val="007B7ECB"/>
    <w:rsid w:val="007C06F6"/>
    <w:rsid w:val="007C29B5"/>
    <w:rsid w:val="007C6E90"/>
    <w:rsid w:val="007C703D"/>
    <w:rsid w:val="007C7FD2"/>
    <w:rsid w:val="007D09D2"/>
    <w:rsid w:val="007D18C2"/>
    <w:rsid w:val="007D2BCD"/>
    <w:rsid w:val="007D33EB"/>
    <w:rsid w:val="007D4C81"/>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77127"/>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086B"/>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213"/>
    <w:rsid w:val="00A05AB2"/>
    <w:rsid w:val="00A05C51"/>
    <w:rsid w:val="00A0712D"/>
    <w:rsid w:val="00A07230"/>
    <w:rsid w:val="00A1539C"/>
    <w:rsid w:val="00A15630"/>
    <w:rsid w:val="00A176CD"/>
    <w:rsid w:val="00A21110"/>
    <w:rsid w:val="00A22EB8"/>
    <w:rsid w:val="00A264C1"/>
    <w:rsid w:val="00A2796E"/>
    <w:rsid w:val="00A27D29"/>
    <w:rsid w:val="00A31154"/>
    <w:rsid w:val="00A316E9"/>
    <w:rsid w:val="00A34591"/>
    <w:rsid w:val="00A3556A"/>
    <w:rsid w:val="00A433BE"/>
    <w:rsid w:val="00A436EE"/>
    <w:rsid w:val="00A454E4"/>
    <w:rsid w:val="00A52233"/>
    <w:rsid w:val="00A55D05"/>
    <w:rsid w:val="00A56CCB"/>
    <w:rsid w:val="00A6261B"/>
    <w:rsid w:val="00A64677"/>
    <w:rsid w:val="00A64CE6"/>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2971"/>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60131"/>
    <w:rsid w:val="00C71AFB"/>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2A85"/>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3503"/>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DFF70A0A-4467-4089-A72A-D9F9C0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styleId="prastasiniatinklio">
    <w:name w:val="Normal (Web)"/>
    <w:basedOn w:val="prastasis"/>
    <w:uiPriority w:val="99"/>
    <w:semiHidden/>
    <w:unhideWhenUsed/>
    <w:rsid w:val="003C5F3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85356">
      <w:bodyDiv w:val="1"/>
      <w:marLeft w:val="0"/>
      <w:marRight w:val="0"/>
      <w:marTop w:val="0"/>
      <w:marBottom w:val="0"/>
      <w:divBdr>
        <w:top w:val="none" w:sz="0" w:space="0" w:color="auto"/>
        <w:left w:val="none" w:sz="0" w:space="0" w:color="auto"/>
        <w:bottom w:val="none" w:sz="0" w:space="0" w:color="auto"/>
        <w:right w:val="none" w:sz="0" w:space="0" w:color="auto"/>
      </w:divBdr>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86185574">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41554010">
      <w:bodyDiv w:val="1"/>
      <w:marLeft w:val="0"/>
      <w:marRight w:val="0"/>
      <w:marTop w:val="0"/>
      <w:marBottom w:val="0"/>
      <w:divBdr>
        <w:top w:val="none" w:sz="0" w:space="0" w:color="auto"/>
        <w:left w:val="none" w:sz="0" w:space="0" w:color="auto"/>
        <w:bottom w:val="none" w:sz="0" w:space="0" w:color="auto"/>
        <w:right w:val="none" w:sz="0" w:space="0" w:color="auto"/>
      </w:divBdr>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05548368">
      <w:bodyDiv w:val="1"/>
      <w:marLeft w:val="0"/>
      <w:marRight w:val="0"/>
      <w:marTop w:val="0"/>
      <w:marBottom w:val="0"/>
      <w:divBdr>
        <w:top w:val="none" w:sz="0" w:space="0" w:color="auto"/>
        <w:left w:val="none" w:sz="0" w:space="0" w:color="auto"/>
        <w:bottom w:val="none" w:sz="0" w:space="0" w:color="auto"/>
        <w:right w:val="none" w:sz="0" w:space="0" w:color="auto"/>
      </w:divBdr>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069034830">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295218048">
      <w:bodyDiv w:val="1"/>
      <w:marLeft w:val="0"/>
      <w:marRight w:val="0"/>
      <w:marTop w:val="0"/>
      <w:marBottom w:val="0"/>
      <w:divBdr>
        <w:top w:val="none" w:sz="0" w:space="0" w:color="auto"/>
        <w:left w:val="none" w:sz="0" w:space="0" w:color="auto"/>
        <w:bottom w:val="none" w:sz="0" w:space="0" w:color="auto"/>
        <w:right w:val="none" w:sz="0" w:space="0" w:color="auto"/>
      </w:divBdr>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3.xml><?xml version="1.0" encoding="utf-8"?>
<ds:datastoreItem xmlns:ds="http://schemas.openxmlformats.org/officeDocument/2006/customXml" ds:itemID="{96D60EA6-C175-4662-B54D-732FA2F3843C}"/>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22</Pages>
  <Words>45331</Words>
  <Characters>25840</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Povilas Graževičius</cp:lastModifiedBy>
  <cp:revision>13</cp:revision>
  <dcterms:created xsi:type="dcterms:W3CDTF">2024-07-22T12:33:00Z</dcterms:created>
  <dcterms:modified xsi:type="dcterms:W3CDTF">2025-04-01T13:19:00Z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